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04DE7" w14:textId="77777777" w:rsidR="001C4FE3" w:rsidRPr="001C4FE3" w:rsidRDefault="001C4FE3" w:rsidP="001C4FE3">
      <w:pPr>
        <w:spacing w:before="100" w:beforeAutospacing="1" w:after="100" w:afterAutospacing="1" w:line="240" w:lineRule="auto"/>
        <w:outlineLvl w:val="1"/>
        <w:rPr>
          <w:rFonts w:ascii="Times New Roman" w:eastAsia="Times New Roman" w:hAnsi="Times New Roman" w:cs="Times New Roman"/>
          <w:b/>
          <w:bCs/>
          <w:sz w:val="36"/>
          <w:szCs w:val="36"/>
        </w:rPr>
      </w:pPr>
      <w:r w:rsidRPr="001C4FE3">
        <w:rPr>
          <w:rFonts w:ascii="Times New Roman" w:eastAsia="Times New Roman" w:hAnsi="Times New Roman" w:cs="Times New Roman"/>
          <w:b/>
          <w:bCs/>
          <w:sz w:val="36"/>
          <w:szCs w:val="36"/>
        </w:rPr>
        <w:fldChar w:fldCharType="begin"/>
      </w:r>
      <w:r w:rsidRPr="001C4FE3">
        <w:rPr>
          <w:rFonts w:ascii="Times New Roman" w:eastAsia="Times New Roman" w:hAnsi="Times New Roman" w:cs="Times New Roman"/>
          <w:b/>
          <w:bCs/>
          <w:sz w:val="36"/>
          <w:szCs w:val="36"/>
        </w:rPr>
        <w:instrText xml:space="preserve"> HYPERLINK "https://barry.instructure.com/courses/1591180/users/6197308" \o "Author's name" </w:instrText>
      </w:r>
      <w:r w:rsidRPr="001C4FE3">
        <w:rPr>
          <w:rFonts w:ascii="Times New Roman" w:eastAsia="Times New Roman" w:hAnsi="Times New Roman" w:cs="Times New Roman"/>
          <w:b/>
          <w:bCs/>
          <w:sz w:val="36"/>
          <w:szCs w:val="36"/>
        </w:rPr>
        <w:fldChar w:fldCharType="separate"/>
      </w:r>
      <w:r w:rsidRPr="001C4FE3">
        <w:rPr>
          <w:rFonts w:ascii="Times New Roman" w:eastAsia="Times New Roman" w:hAnsi="Times New Roman" w:cs="Times New Roman"/>
          <w:b/>
          <w:bCs/>
          <w:color w:val="0000FF"/>
          <w:sz w:val="36"/>
          <w:szCs w:val="36"/>
          <w:u w:val="single"/>
        </w:rPr>
        <w:t xml:space="preserve">Kimberly Martin </w:t>
      </w:r>
      <w:r w:rsidRPr="001C4FE3">
        <w:rPr>
          <w:rFonts w:ascii="Times New Roman" w:eastAsia="Times New Roman" w:hAnsi="Times New Roman" w:cs="Times New Roman"/>
          <w:b/>
          <w:bCs/>
          <w:sz w:val="36"/>
          <w:szCs w:val="36"/>
        </w:rPr>
        <w:fldChar w:fldCharType="end"/>
      </w:r>
    </w:p>
    <w:p w14:paraId="75394BAA" w14:textId="77777777" w:rsidR="001C4FE3" w:rsidRPr="001C4FE3" w:rsidRDefault="001C4FE3" w:rsidP="001C4FE3">
      <w:pPr>
        <w:spacing w:after="0"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 xml:space="preserve">Yesterday Feb 20 at 6:01pm </w:t>
      </w:r>
    </w:p>
    <w:p w14:paraId="3218B42A" w14:textId="77777777" w:rsidR="001C4FE3" w:rsidRPr="001C4FE3" w:rsidRDefault="001C4FE3" w:rsidP="001C4FE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Students with CP have many challenges in school. What are the three biggest challenges you believe they encounter and why? (CO3,CO4,CO5,CO6)</w:t>
      </w:r>
    </w:p>
    <w:p w14:paraId="78C48F63"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 xml:space="preserve">The three biggest challenges I believe children with cleft palate may struggle with are language issues due to the difficulty in phoneme production, appearance concerns, and may have recurring hearing issues from birth. Children have difficulty sounding out words because of the damage to the </w:t>
      </w:r>
      <w:proofErr w:type="spellStart"/>
      <w:r w:rsidRPr="001C4FE3">
        <w:rPr>
          <w:rFonts w:ascii="Times New Roman" w:eastAsia="Times New Roman" w:hAnsi="Times New Roman" w:cs="Times New Roman"/>
          <w:sz w:val="24"/>
          <w:szCs w:val="24"/>
        </w:rPr>
        <w:t>palete</w:t>
      </w:r>
      <w:proofErr w:type="spellEnd"/>
      <w:r w:rsidRPr="001C4FE3">
        <w:rPr>
          <w:rFonts w:ascii="Times New Roman" w:eastAsia="Times New Roman" w:hAnsi="Times New Roman" w:cs="Times New Roman"/>
          <w:sz w:val="24"/>
          <w:szCs w:val="24"/>
        </w:rPr>
        <w:t>, “They produce fewer oral sounds in general and fewer plosives in particular and more nasal and glottal sounds” (Reed, 2018, p. 375)   According to the Cleft Lip &amp; Palate Association, children with this problem tend to have appearance concerns, “This can have a negative impact on their general confidence levels, class participation and sensitivity to comments from other children” (CLAPA , 2020, p. para.20).The third is the fact that the “Risk of developing middle-ear disease is likely to lead to fluctuating conductive hearing loss” (Reed, 2018, p. 375).</w:t>
      </w:r>
    </w:p>
    <w:p w14:paraId="27BDCAE4"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 </w:t>
      </w:r>
    </w:p>
    <w:p w14:paraId="371D6578" w14:textId="77777777" w:rsidR="001C4FE3" w:rsidRPr="001C4FE3" w:rsidRDefault="001C4FE3" w:rsidP="001C4FE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What is the difference between Gifted and Gifted with a Learning Disability?(CO3,CO4,CO5,CO6)</w:t>
      </w:r>
    </w:p>
    <w:p w14:paraId="7DCA81DC"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A gifted student will meet the typical criteria used to determine the advanced abilities attributed to the term gifted. For example, their scores on norm-referenced tests, vocabulary use and acquisition, and sense of humor. Where a child with a LD that is considered gifted may not perform the same on the standard tests but have an accelerated vocabulary (Reed, 2018).</w:t>
      </w:r>
    </w:p>
    <w:p w14:paraId="5CE4C9E2"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 </w:t>
      </w:r>
    </w:p>
    <w:p w14:paraId="5021D1C5" w14:textId="77777777" w:rsidR="001C4FE3" w:rsidRPr="001C4FE3" w:rsidRDefault="001C4FE3" w:rsidP="001C4FE3">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What are the differences between an AAC system and an AAC device? (CO3,CO4,CO5,CO6)</w:t>
      </w:r>
    </w:p>
    <w:p w14:paraId="3C795745"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An AAC system is normally categorized as Hi or low technology because it can use simplistic interventions like aided where it has microcomputers and specialized software, or unaided like American sign language which is considered low tech. An AAC device is a machine or program made to help the person with the disability like the one that Stephen Hawking used to speak (Reed, 2018).</w:t>
      </w:r>
    </w:p>
    <w:p w14:paraId="1615D0B4" w14:textId="77777777" w:rsidR="001C4FE3" w:rsidRPr="001C4FE3" w:rsidRDefault="001C4FE3" w:rsidP="001C4FE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What are the factors that put AAC users at risk for abuse? (CO3,CO4,CO5,CO6)</w:t>
      </w:r>
    </w:p>
    <w:p w14:paraId="5DF44CAD"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The factors that put AAC users at risk for abuse are that the AAC user cannot communicate effectively without the AAC. This can cause others to manipulate what the AAC users are trying to say. Physical and mental abuse could be hidden due to the communication problems and without careful observations from others the abuse might never be found out.</w:t>
      </w:r>
    </w:p>
    <w:p w14:paraId="58754180" w14:textId="002E6709" w:rsidR="00525A6F" w:rsidRDefault="00525A6F" w:rsidP="007D6848"/>
    <w:p w14:paraId="24ED2DE8" w14:textId="77777777" w:rsidR="001C4FE3" w:rsidRPr="001C4FE3" w:rsidRDefault="001C4FE3" w:rsidP="001C4FE3">
      <w:pPr>
        <w:spacing w:before="100" w:beforeAutospacing="1" w:after="100" w:afterAutospacing="1" w:line="240" w:lineRule="auto"/>
        <w:outlineLvl w:val="1"/>
        <w:rPr>
          <w:rFonts w:ascii="Times New Roman" w:eastAsia="Times New Roman" w:hAnsi="Times New Roman" w:cs="Times New Roman"/>
          <w:b/>
          <w:bCs/>
          <w:sz w:val="36"/>
          <w:szCs w:val="36"/>
        </w:rPr>
      </w:pPr>
      <w:hyperlink r:id="rId5" w:tooltip="Author's name" w:history="1">
        <w:r w:rsidRPr="001C4FE3">
          <w:rPr>
            <w:rFonts w:ascii="Times New Roman" w:eastAsia="Times New Roman" w:hAnsi="Times New Roman" w:cs="Times New Roman"/>
            <w:b/>
            <w:bCs/>
            <w:color w:val="0000FF"/>
            <w:sz w:val="36"/>
            <w:szCs w:val="36"/>
            <w:u w:val="single"/>
          </w:rPr>
          <w:t xml:space="preserve">Yadira Suarez Pita </w:t>
        </w:r>
      </w:hyperlink>
    </w:p>
    <w:p w14:paraId="3A06F28D" w14:textId="77777777" w:rsidR="001C4FE3" w:rsidRPr="001C4FE3" w:rsidRDefault="001C4FE3" w:rsidP="001C4FE3">
      <w:pPr>
        <w:spacing w:after="0"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 xml:space="preserve">Yesterday Feb 20 at 11:55pm </w:t>
      </w:r>
    </w:p>
    <w:p w14:paraId="3793D9D3" w14:textId="77777777" w:rsidR="001C4FE3" w:rsidRPr="001C4FE3" w:rsidRDefault="001C4FE3" w:rsidP="001C4FE3">
      <w:pPr>
        <w:spacing w:before="100" w:beforeAutospacing="1" w:after="100" w:afterAutospacing="1" w:line="240" w:lineRule="auto"/>
        <w:jc w:val="center"/>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Discussion: Special populations and Augmentative/alternative communication</w:t>
      </w:r>
    </w:p>
    <w:p w14:paraId="3E183BE2" w14:textId="77777777" w:rsidR="001C4FE3" w:rsidRPr="001C4FE3" w:rsidRDefault="001C4FE3" w:rsidP="001C4FE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Students with CP have many challenges in school. What are the three biggest challenges you believe they encounter and why?</w:t>
      </w:r>
    </w:p>
    <w:p w14:paraId="42BE2AD6"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Cerebral Palsy (CP) can affect a person’s posture, balance and ability to move, communicate, eat, sleep and learn. It is usually caused by brain damage that happens before or during a child's birth, or during the first few years of life. CP is one of the most common congenital childhood disorders. How CP affects each person depends on which part or parts of the brain are involved.  The challenges they can encounter could be:</w:t>
      </w:r>
    </w:p>
    <w:p w14:paraId="147E3680" w14:textId="77777777" w:rsidR="001C4FE3" w:rsidRPr="001C4FE3" w:rsidRDefault="001C4FE3" w:rsidP="001C4FE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Pain is often a result of the impairments that are associated with CP (e.g. contractures,  skin breakdown and scoliosis). This pain can affect a child’s behavior, their ability to do things for themselves and their social relationships. Children might avoid day-to-day tasks that are important for independence, such as attending school and social events.</w:t>
      </w:r>
    </w:p>
    <w:p w14:paraId="48FD8F69" w14:textId="77777777" w:rsidR="001C4FE3" w:rsidRPr="001C4FE3" w:rsidRDefault="001C4FE3" w:rsidP="001C4FE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Children with CP may experience specific learning difficulties. These may include a short attention span, motor planning difficulties (organization and sequencing), perceptual difficulties and language difficulties. These can impact on literacy, numeracy and other skills. </w:t>
      </w:r>
    </w:p>
    <w:p w14:paraId="427390DA" w14:textId="77777777" w:rsidR="001C4FE3" w:rsidRPr="001C4FE3" w:rsidRDefault="001C4FE3" w:rsidP="001C4FE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Children with CP may also have emotional problems such as difficulties with their peer group and strong emotional responses to new challenges. Teenagers and adults with cerebral palsy may be more prone to depression and anxiety disorders.</w:t>
      </w:r>
    </w:p>
    <w:p w14:paraId="6688CFA3" w14:textId="77777777" w:rsidR="001C4FE3" w:rsidRPr="001C4FE3" w:rsidRDefault="001C4FE3" w:rsidP="001C4FE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What is the difference between Gifted and Gifted with a Learning Disability?</w:t>
      </w:r>
    </w:p>
    <w:p w14:paraId="29929541" w14:textId="77777777" w:rsidR="001C4FE3" w:rsidRPr="001C4FE3" w:rsidRDefault="001C4FE3" w:rsidP="001C4FE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 xml:space="preserve">Students who are gifted and also have learning disabilities are those who possess an outstanding gift or talent and are capable of high performance, but who also have a learning disability that makes some aspect of academic achievement difficult. Generally referred to as gifted with a learning disability (GLD), these children are also referred to as “twice exceptional”, and “double labelled”. Their disabilities can include ADD/ADHD, dyslexia, processing disorders, </w:t>
      </w:r>
      <w:proofErr w:type="spellStart"/>
      <w:r w:rsidRPr="001C4FE3">
        <w:rPr>
          <w:rFonts w:ascii="Times New Roman" w:eastAsia="Times New Roman" w:hAnsi="Times New Roman" w:cs="Times New Roman"/>
          <w:sz w:val="24"/>
          <w:szCs w:val="24"/>
        </w:rPr>
        <w:t>Aspergers</w:t>
      </w:r>
      <w:proofErr w:type="spellEnd"/>
      <w:r w:rsidRPr="001C4FE3">
        <w:rPr>
          <w:rFonts w:ascii="Times New Roman" w:eastAsia="Times New Roman" w:hAnsi="Times New Roman" w:cs="Times New Roman"/>
          <w:sz w:val="24"/>
          <w:szCs w:val="24"/>
        </w:rPr>
        <w:t>’ and physical and emotional disorders. </w:t>
      </w:r>
    </w:p>
    <w:p w14:paraId="7774ADCF" w14:textId="77777777" w:rsidR="001C4FE3" w:rsidRPr="001C4FE3" w:rsidRDefault="001C4FE3" w:rsidP="001C4FE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Gifted and talented students as those who performed at a high level in areas like mathematics, writing, leadership, or other creative areas. Gifted students learn new material much faster than their peers, have an ability to think abstractly and to grasp concepts much better.  They can focus intensely on subjects and become highly motivated to learn more about them while excluding other subjects completely. They are very aware of their surroundings and can absorb many stimuli while focusing on a given task. However, their cognitive development proceeds faster than their chronological, social, moral and emotional development. This presents unique challenges for teachers, parents, and school counselors.</w:t>
      </w:r>
    </w:p>
    <w:p w14:paraId="523CDE2D" w14:textId="77777777" w:rsidR="001C4FE3" w:rsidRPr="001C4FE3" w:rsidRDefault="001C4FE3" w:rsidP="001C4FE3">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lastRenderedPageBreak/>
        <w:t>What are the differences between an AAC system and an AAC device?</w:t>
      </w:r>
    </w:p>
    <w:p w14:paraId="0424477B"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An </w:t>
      </w:r>
      <w:r w:rsidRPr="001C4FE3">
        <w:rPr>
          <w:rFonts w:ascii="Times New Roman" w:eastAsia="Times New Roman" w:hAnsi="Times New Roman" w:cs="Times New Roman"/>
          <w:b/>
          <w:bCs/>
          <w:sz w:val="24"/>
          <w:szCs w:val="24"/>
        </w:rPr>
        <w:t>AAC system</w:t>
      </w:r>
      <w:r w:rsidRPr="001C4FE3">
        <w:rPr>
          <w:rFonts w:ascii="Times New Roman" w:eastAsia="Times New Roman" w:hAnsi="Times New Roman" w:cs="Times New Roman"/>
          <w:sz w:val="24"/>
          <w:szCs w:val="24"/>
        </w:rPr>
        <w:t> is an integrated group of components used to enhance communication. These components include forms of AAC (aided or unaided), symbols, selection techniques, and strategies.</w:t>
      </w:r>
    </w:p>
    <w:p w14:paraId="7ED6F912"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 xml:space="preserve">Aided forms of AAC require some form of external support—either electronic or nonelectronic. Nonelectronic aided forms are often referred to as "light-tech" or "low-tech." Electronic forms are referred to as "high-tech." Examples or </w:t>
      </w:r>
      <w:r w:rsidRPr="001C4FE3">
        <w:rPr>
          <w:rFonts w:ascii="Times New Roman" w:eastAsia="Times New Roman" w:hAnsi="Times New Roman" w:cs="Times New Roman"/>
          <w:b/>
          <w:bCs/>
          <w:sz w:val="24"/>
          <w:szCs w:val="24"/>
        </w:rPr>
        <w:t>ACC Devices</w:t>
      </w:r>
      <w:r w:rsidRPr="001C4FE3">
        <w:rPr>
          <w:rFonts w:ascii="Times New Roman" w:eastAsia="Times New Roman" w:hAnsi="Times New Roman" w:cs="Times New Roman"/>
          <w:sz w:val="24"/>
          <w:szCs w:val="24"/>
        </w:rPr>
        <w:t xml:space="preserve"> are:</w:t>
      </w:r>
    </w:p>
    <w:p w14:paraId="181E1B02" w14:textId="77777777" w:rsidR="001C4FE3" w:rsidRPr="001C4FE3" w:rsidRDefault="001C4FE3" w:rsidP="001C4FE3">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Speech generating devices (SGD)</w:t>
      </w:r>
    </w:p>
    <w:p w14:paraId="55FECBC1" w14:textId="77777777" w:rsidR="001C4FE3" w:rsidRPr="001C4FE3" w:rsidRDefault="001C4FE3" w:rsidP="001C4FE3">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Single-message devices and recordable/digitized devices </w:t>
      </w:r>
    </w:p>
    <w:p w14:paraId="2ADB9583" w14:textId="77777777" w:rsidR="001C4FE3" w:rsidRPr="001C4FE3" w:rsidRDefault="001C4FE3" w:rsidP="001C4FE3">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AAC software that enables dynamic symbol/language representation and that is used with some form of technology hardware (e.g., computer, tablet, smartphone)</w:t>
      </w:r>
    </w:p>
    <w:p w14:paraId="450399BB" w14:textId="77777777" w:rsidR="001C4FE3" w:rsidRPr="001C4FE3" w:rsidRDefault="001C4FE3" w:rsidP="001C4FE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b/>
          <w:bCs/>
          <w:sz w:val="24"/>
          <w:szCs w:val="24"/>
        </w:rPr>
        <w:t>What are the factors that put AAC users at risk for abuse?</w:t>
      </w:r>
    </w:p>
    <w:p w14:paraId="362D7E4A" w14:textId="77777777" w:rsidR="001C4FE3" w:rsidRPr="001C4FE3" w:rsidRDefault="001C4FE3" w:rsidP="001C4FE3">
      <w:p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A suitable AAC system should be introduced as soon as it is probable that speech is not a functional communication mode for the child. This includes children who are at risk for delayed language development (e.g., children with Down syndrome) and children who are at risk for problems with speech production (e.g., children with cerebral palsy). People with any form of disability are vulnerable to a range of abuses but those who can’t rely on speech are more vulnerable because of:</w:t>
      </w:r>
    </w:p>
    <w:p w14:paraId="0A52B12E" w14:textId="77777777" w:rsidR="001C4FE3" w:rsidRPr="001C4FE3" w:rsidRDefault="001C4FE3" w:rsidP="001C4FE3">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Physical Isolations: formal, paid disability support services have been identified in multiple studies and criminal justice statistics, as “a place of risk.”</w:t>
      </w:r>
    </w:p>
    <w:p w14:paraId="2163F274" w14:textId="77777777" w:rsidR="001C4FE3" w:rsidRPr="001C4FE3" w:rsidRDefault="001C4FE3" w:rsidP="001C4FE3">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Smaller social network: many people with disabilities have a small network of friends and family. Most of their interactions may be with support staff. AAC can strengthen and broaden a person’s social networks, reducing their vulnerability.</w:t>
      </w:r>
    </w:p>
    <w:p w14:paraId="1258FD39" w14:textId="77777777" w:rsidR="001C4FE3" w:rsidRPr="001C4FE3" w:rsidRDefault="001C4FE3" w:rsidP="001C4FE3">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1C4FE3">
        <w:rPr>
          <w:rFonts w:ascii="Times New Roman" w:eastAsia="Times New Roman" w:hAnsi="Times New Roman" w:cs="Times New Roman"/>
          <w:sz w:val="24"/>
          <w:szCs w:val="24"/>
        </w:rPr>
        <w:t>Reduced ability to report: many AAC users only have access to the words and messages that others have provided and taught them to access. This can make it difficult for them to report abuse.</w:t>
      </w:r>
    </w:p>
    <w:p w14:paraId="0F33841D" w14:textId="77777777" w:rsidR="001C4FE3" w:rsidRPr="007D6848" w:rsidRDefault="001C4FE3" w:rsidP="007D6848">
      <w:bookmarkStart w:id="0" w:name="_GoBack"/>
      <w:bookmarkEnd w:id="0"/>
    </w:p>
    <w:sectPr w:rsidR="001C4FE3" w:rsidRPr="007D6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03EAB"/>
    <w:multiLevelType w:val="multilevel"/>
    <w:tmpl w:val="DE1435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0D17C5"/>
    <w:multiLevelType w:val="multilevel"/>
    <w:tmpl w:val="3C501B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CE0CA1"/>
    <w:multiLevelType w:val="multilevel"/>
    <w:tmpl w:val="44D036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436CDE"/>
    <w:multiLevelType w:val="multilevel"/>
    <w:tmpl w:val="8ADEF7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053525"/>
    <w:multiLevelType w:val="multilevel"/>
    <w:tmpl w:val="2C58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1D3201"/>
    <w:multiLevelType w:val="multilevel"/>
    <w:tmpl w:val="1DD6D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CD250C"/>
    <w:multiLevelType w:val="multilevel"/>
    <w:tmpl w:val="0FE05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A27077"/>
    <w:multiLevelType w:val="multilevel"/>
    <w:tmpl w:val="B890DA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97F56"/>
    <w:multiLevelType w:val="multilevel"/>
    <w:tmpl w:val="D9BCBF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F1E88"/>
    <w:multiLevelType w:val="multilevel"/>
    <w:tmpl w:val="EAD44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A1326F"/>
    <w:multiLevelType w:val="multilevel"/>
    <w:tmpl w:val="0A28F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D77CC6"/>
    <w:multiLevelType w:val="multilevel"/>
    <w:tmpl w:val="3634D0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E079A9"/>
    <w:multiLevelType w:val="multilevel"/>
    <w:tmpl w:val="1A20B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FF78C2"/>
    <w:multiLevelType w:val="multilevel"/>
    <w:tmpl w:val="0476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1F2AEA"/>
    <w:multiLevelType w:val="multilevel"/>
    <w:tmpl w:val="40DC9A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CF71F2"/>
    <w:multiLevelType w:val="multilevel"/>
    <w:tmpl w:val="5FFA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A97763"/>
    <w:multiLevelType w:val="multilevel"/>
    <w:tmpl w:val="ACBA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7B6CA8"/>
    <w:multiLevelType w:val="multilevel"/>
    <w:tmpl w:val="6674D1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3"/>
  </w:num>
  <w:num w:numId="3">
    <w:abstractNumId w:val="8"/>
  </w:num>
  <w:num w:numId="4">
    <w:abstractNumId w:val="6"/>
  </w:num>
  <w:num w:numId="5">
    <w:abstractNumId w:val="1"/>
  </w:num>
  <w:num w:numId="6">
    <w:abstractNumId w:val="17"/>
  </w:num>
  <w:num w:numId="7">
    <w:abstractNumId w:val="12"/>
  </w:num>
  <w:num w:numId="8">
    <w:abstractNumId w:val="5"/>
  </w:num>
  <w:num w:numId="9">
    <w:abstractNumId w:val="14"/>
  </w:num>
  <w:num w:numId="10">
    <w:abstractNumId w:val="2"/>
  </w:num>
  <w:num w:numId="11">
    <w:abstractNumId w:val="9"/>
  </w:num>
  <w:num w:numId="12">
    <w:abstractNumId w:val="15"/>
  </w:num>
  <w:num w:numId="13">
    <w:abstractNumId w:val="7"/>
  </w:num>
  <w:num w:numId="14">
    <w:abstractNumId w:val="4"/>
  </w:num>
  <w:num w:numId="15">
    <w:abstractNumId w:val="0"/>
  </w:num>
  <w:num w:numId="16">
    <w:abstractNumId w:val="16"/>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48"/>
    <w:rsid w:val="001C4FE3"/>
    <w:rsid w:val="003B525D"/>
    <w:rsid w:val="00525A6F"/>
    <w:rsid w:val="007D6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DCAA9"/>
  <w15:chartTrackingRefBased/>
  <w15:docId w15:val="{C2647888-0E67-4C71-8E4D-22DF04904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D68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D684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06902">
      <w:bodyDiv w:val="1"/>
      <w:marLeft w:val="0"/>
      <w:marRight w:val="0"/>
      <w:marTop w:val="0"/>
      <w:marBottom w:val="0"/>
      <w:divBdr>
        <w:top w:val="none" w:sz="0" w:space="0" w:color="auto"/>
        <w:left w:val="none" w:sz="0" w:space="0" w:color="auto"/>
        <w:bottom w:val="none" w:sz="0" w:space="0" w:color="auto"/>
        <w:right w:val="none" w:sz="0" w:space="0" w:color="auto"/>
      </w:divBdr>
      <w:divsChild>
        <w:div w:id="1957642345">
          <w:marLeft w:val="0"/>
          <w:marRight w:val="0"/>
          <w:marTop w:val="0"/>
          <w:marBottom w:val="0"/>
          <w:divBdr>
            <w:top w:val="none" w:sz="0" w:space="0" w:color="auto"/>
            <w:left w:val="none" w:sz="0" w:space="0" w:color="auto"/>
            <w:bottom w:val="none" w:sz="0" w:space="0" w:color="auto"/>
            <w:right w:val="none" w:sz="0" w:space="0" w:color="auto"/>
          </w:divBdr>
        </w:div>
        <w:div w:id="553585621">
          <w:marLeft w:val="0"/>
          <w:marRight w:val="0"/>
          <w:marTop w:val="0"/>
          <w:marBottom w:val="0"/>
          <w:divBdr>
            <w:top w:val="none" w:sz="0" w:space="0" w:color="auto"/>
            <w:left w:val="none" w:sz="0" w:space="0" w:color="auto"/>
            <w:bottom w:val="none" w:sz="0" w:space="0" w:color="auto"/>
            <w:right w:val="none" w:sz="0" w:space="0" w:color="auto"/>
          </w:divBdr>
        </w:div>
      </w:divsChild>
    </w:div>
    <w:div w:id="382801090">
      <w:bodyDiv w:val="1"/>
      <w:marLeft w:val="0"/>
      <w:marRight w:val="0"/>
      <w:marTop w:val="0"/>
      <w:marBottom w:val="0"/>
      <w:divBdr>
        <w:top w:val="none" w:sz="0" w:space="0" w:color="auto"/>
        <w:left w:val="none" w:sz="0" w:space="0" w:color="auto"/>
        <w:bottom w:val="none" w:sz="0" w:space="0" w:color="auto"/>
        <w:right w:val="none" w:sz="0" w:space="0" w:color="auto"/>
      </w:divBdr>
      <w:divsChild>
        <w:div w:id="1449425534">
          <w:marLeft w:val="0"/>
          <w:marRight w:val="0"/>
          <w:marTop w:val="0"/>
          <w:marBottom w:val="0"/>
          <w:divBdr>
            <w:top w:val="none" w:sz="0" w:space="0" w:color="auto"/>
            <w:left w:val="none" w:sz="0" w:space="0" w:color="auto"/>
            <w:bottom w:val="none" w:sz="0" w:space="0" w:color="auto"/>
            <w:right w:val="none" w:sz="0" w:space="0" w:color="auto"/>
          </w:divBdr>
          <w:divsChild>
            <w:div w:id="689181513">
              <w:marLeft w:val="0"/>
              <w:marRight w:val="0"/>
              <w:marTop w:val="0"/>
              <w:marBottom w:val="0"/>
              <w:divBdr>
                <w:top w:val="none" w:sz="0" w:space="0" w:color="auto"/>
                <w:left w:val="none" w:sz="0" w:space="0" w:color="auto"/>
                <w:bottom w:val="none" w:sz="0" w:space="0" w:color="auto"/>
                <w:right w:val="none" w:sz="0" w:space="0" w:color="auto"/>
              </w:divBdr>
            </w:div>
          </w:divsChild>
        </w:div>
        <w:div w:id="1889147506">
          <w:marLeft w:val="0"/>
          <w:marRight w:val="0"/>
          <w:marTop w:val="0"/>
          <w:marBottom w:val="0"/>
          <w:divBdr>
            <w:top w:val="none" w:sz="0" w:space="0" w:color="auto"/>
            <w:left w:val="none" w:sz="0" w:space="0" w:color="auto"/>
            <w:bottom w:val="none" w:sz="0" w:space="0" w:color="auto"/>
            <w:right w:val="none" w:sz="0" w:space="0" w:color="auto"/>
          </w:divBdr>
          <w:divsChild>
            <w:div w:id="182000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45500">
      <w:bodyDiv w:val="1"/>
      <w:marLeft w:val="0"/>
      <w:marRight w:val="0"/>
      <w:marTop w:val="0"/>
      <w:marBottom w:val="0"/>
      <w:divBdr>
        <w:top w:val="none" w:sz="0" w:space="0" w:color="auto"/>
        <w:left w:val="none" w:sz="0" w:space="0" w:color="auto"/>
        <w:bottom w:val="none" w:sz="0" w:space="0" w:color="auto"/>
        <w:right w:val="none" w:sz="0" w:space="0" w:color="auto"/>
      </w:divBdr>
      <w:divsChild>
        <w:div w:id="2035110158">
          <w:marLeft w:val="0"/>
          <w:marRight w:val="0"/>
          <w:marTop w:val="0"/>
          <w:marBottom w:val="0"/>
          <w:divBdr>
            <w:top w:val="none" w:sz="0" w:space="0" w:color="auto"/>
            <w:left w:val="none" w:sz="0" w:space="0" w:color="auto"/>
            <w:bottom w:val="none" w:sz="0" w:space="0" w:color="auto"/>
            <w:right w:val="none" w:sz="0" w:space="0" w:color="auto"/>
          </w:divBdr>
          <w:divsChild>
            <w:div w:id="488330983">
              <w:marLeft w:val="0"/>
              <w:marRight w:val="0"/>
              <w:marTop w:val="0"/>
              <w:marBottom w:val="0"/>
              <w:divBdr>
                <w:top w:val="none" w:sz="0" w:space="0" w:color="auto"/>
                <w:left w:val="none" w:sz="0" w:space="0" w:color="auto"/>
                <w:bottom w:val="none" w:sz="0" w:space="0" w:color="auto"/>
                <w:right w:val="none" w:sz="0" w:space="0" w:color="auto"/>
              </w:divBdr>
            </w:div>
          </w:divsChild>
        </w:div>
        <w:div w:id="558321443">
          <w:marLeft w:val="0"/>
          <w:marRight w:val="0"/>
          <w:marTop w:val="0"/>
          <w:marBottom w:val="0"/>
          <w:divBdr>
            <w:top w:val="none" w:sz="0" w:space="0" w:color="auto"/>
            <w:left w:val="none" w:sz="0" w:space="0" w:color="auto"/>
            <w:bottom w:val="none" w:sz="0" w:space="0" w:color="auto"/>
            <w:right w:val="none" w:sz="0" w:space="0" w:color="auto"/>
          </w:divBdr>
          <w:divsChild>
            <w:div w:id="17503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66255">
      <w:bodyDiv w:val="1"/>
      <w:marLeft w:val="0"/>
      <w:marRight w:val="0"/>
      <w:marTop w:val="0"/>
      <w:marBottom w:val="0"/>
      <w:divBdr>
        <w:top w:val="none" w:sz="0" w:space="0" w:color="auto"/>
        <w:left w:val="none" w:sz="0" w:space="0" w:color="auto"/>
        <w:bottom w:val="none" w:sz="0" w:space="0" w:color="auto"/>
        <w:right w:val="none" w:sz="0" w:space="0" w:color="auto"/>
      </w:divBdr>
      <w:divsChild>
        <w:div w:id="1815217861">
          <w:marLeft w:val="0"/>
          <w:marRight w:val="0"/>
          <w:marTop w:val="0"/>
          <w:marBottom w:val="0"/>
          <w:divBdr>
            <w:top w:val="none" w:sz="0" w:space="0" w:color="auto"/>
            <w:left w:val="none" w:sz="0" w:space="0" w:color="auto"/>
            <w:bottom w:val="none" w:sz="0" w:space="0" w:color="auto"/>
            <w:right w:val="none" w:sz="0" w:space="0" w:color="auto"/>
          </w:divBdr>
          <w:divsChild>
            <w:div w:id="751245890">
              <w:marLeft w:val="0"/>
              <w:marRight w:val="0"/>
              <w:marTop w:val="0"/>
              <w:marBottom w:val="0"/>
              <w:divBdr>
                <w:top w:val="none" w:sz="0" w:space="0" w:color="auto"/>
                <w:left w:val="none" w:sz="0" w:space="0" w:color="auto"/>
                <w:bottom w:val="none" w:sz="0" w:space="0" w:color="auto"/>
                <w:right w:val="none" w:sz="0" w:space="0" w:color="auto"/>
              </w:divBdr>
            </w:div>
          </w:divsChild>
        </w:div>
        <w:div w:id="474681313">
          <w:marLeft w:val="0"/>
          <w:marRight w:val="0"/>
          <w:marTop w:val="0"/>
          <w:marBottom w:val="0"/>
          <w:divBdr>
            <w:top w:val="none" w:sz="0" w:space="0" w:color="auto"/>
            <w:left w:val="none" w:sz="0" w:space="0" w:color="auto"/>
            <w:bottom w:val="none" w:sz="0" w:space="0" w:color="auto"/>
            <w:right w:val="none" w:sz="0" w:space="0" w:color="auto"/>
          </w:divBdr>
          <w:divsChild>
            <w:div w:id="128006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67753">
      <w:bodyDiv w:val="1"/>
      <w:marLeft w:val="0"/>
      <w:marRight w:val="0"/>
      <w:marTop w:val="0"/>
      <w:marBottom w:val="0"/>
      <w:divBdr>
        <w:top w:val="none" w:sz="0" w:space="0" w:color="auto"/>
        <w:left w:val="none" w:sz="0" w:space="0" w:color="auto"/>
        <w:bottom w:val="none" w:sz="0" w:space="0" w:color="auto"/>
        <w:right w:val="none" w:sz="0" w:space="0" w:color="auto"/>
      </w:divBdr>
      <w:divsChild>
        <w:div w:id="96027460">
          <w:marLeft w:val="0"/>
          <w:marRight w:val="0"/>
          <w:marTop w:val="0"/>
          <w:marBottom w:val="0"/>
          <w:divBdr>
            <w:top w:val="none" w:sz="0" w:space="0" w:color="auto"/>
            <w:left w:val="none" w:sz="0" w:space="0" w:color="auto"/>
            <w:bottom w:val="none" w:sz="0" w:space="0" w:color="auto"/>
            <w:right w:val="none" w:sz="0" w:space="0" w:color="auto"/>
          </w:divBdr>
          <w:divsChild>
            <w:div w:id="1185441803">
              <w:marLeft w:val="0"/>
              <w:marRight w:val="0"/>
              <w:marTop w:val="0"/>
              <w:marBottom w:val="0"/>
              <w:divBdr>
                <w:top w:val="none" w:sz="0" w:space="0" w:color="auto"/>
                <w:left w:val="none" w:sz="0" w:space="0" w:color="auto"/>
                <w:bottom w:val="none" w:sz="0" w:space="0" w:color="auto"/>
                <w:right w:val="none" w:sz="0" w:space="0" w:color="auto"/>
              </w:divBdr>
            </w:div>
          </w:divsChild>
        </w:div>
        <w:div w:id="442313042">
          <w:marLeft w:val="0"/>
          <w:marRight w:val="0"/>
          <w:marTop w:val="0"/>
          <w:marBottom w:val="0"/>
          <w:divBdr>
            <w:top w:val="none" w:sz="0" w:space="0" w:color="auto"/>
            <w:left w:val="none" w:sz="0" w:space="0" w:color="auto"/>
            <w:bottom w:val="none" w:sz="0" w:space="0" w:color="auto"/>
            <w:right w:val="none" w:sz="0" w:space="0" w:color="auto"/>
          </w:divBdr>
          <w:divsChild>
            <w:div w:id="1835146401">
              <w:marLeft w:val="0"/>
              <w:marRight w:val="0"/>
              <w:marTop w:val="0"/>
              <w:marBottom w:val="0"/>
              <w:divBdr>
                <w:top w:val="none" w:sz="0" w:space="0" w:color="auto"/>
                <w:left w:val="none" w:sz="0" w:space="0" w:color="auto"/>
                <w:bottom w:val="none" w:sz="0" w:space="0" w:color="auto"/>
                <w:right w:val="none" w:sz="0" w:space="0" w:color="auto"/>
              </w:divBdr>
            </w:div>
            <w:div w:id="138139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64783">
      <w:bodyDiv w:val="1"/>
      <w:marLeft w:val="0"/>
      <w:marRight w:val="0"/>
      <w:marTop w:val="0"/>
      <w:marBottom w:val="0"/>
      <w:divBdr>
        <w:top w:val="none" w:sz="0" w:space="0" w:color="auto"/>
        <w:left w:val="none" w:sz="0" w:space="0" w:color="auto"/>
        <w:bottom w:val="none" w:sz="0" w:space="0" w:color="auto"/>
        <w:right w:val="none" w:sz="0" w:space="0" w:color="auto"/>
      </w:divBdr>
      <w:divsChild>
        <w:div w:id="1801026581">
          <w:marLeft w:val="0"/>
          <w:marRight w:val="0"/>
          <w:marTop w:val="0"/>
          <w:marBottom w:val="0"/>
          <w:divBdr>
            <w:top w:val="none" w:sz="0" w:space="0" w:color="auto"/>
            <w:left w:val="none" w:sz="0" w:space="0" w:color="auto"/>
            <w:bottom w:val="none" w:sz="0" w:space="0" w:color="auto"/>
            <w:right w:val="none" w:sz="0" w:space="0" w:color="auto"/>
          </w:divBdr>
          <w:divsChild>
            <w:div w:id="1246956734">
              <w:marLeft w:val="0"/>
              <w:marRight w:val="0"/>
              <w:marTop w:val="0"/>
              <w:marBottom w:val="0"/>
              <w:divBdr>
                <w:top w:val="none" w:sz="0" w:space="0" w:color="auto"/>
                <w:left w:val="none" w:sz="0" w:space="0" w:color="auto"/>
                <w:bottom w:val="none" w:sz="0" w:space="0" w:color="auto"/>
                <w:right w:val="none" w:sz="0" w:space="0" w:color="auto"/>
              </w:divBdr>
            </w:div>
          </w:divsChild>
        </w:div>
        <w:div w:id="866337301">
          <w:marLeft w:val="0"/>
          <w:marRight w:val="0"/>
          <w:marTop w:val="0"/>
          <w:marBottom w:val="0"/>
          <w:divBdr>
            <w:top w:val="none" w:sz="0" w:space="0" w:color="auto"/>
            <w:left w:val="none" w:sz="0" w:space="0" w:color="auto"/>
            <w:bottom w:val="none" w:sz="0" w:space="0" w:color="auto"/>
            <w:right w:val="none" w:sz="0" w:space="0" w:color="auto"/>
          </w:divBdr>
          <w:divsChild>
            <w:div w:id="17536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50499">
      <w:bodyDiv w:val="1"/>
      <w:marLeft w:val="0"/>
      <w:marRight w:val="0"/>
      <w:marTop w:val="0"/>
      <w:marBottom w:val="0"/>
      <w:divBdr>
        <w:top w:val="none" w:sz="0" w:space="0" w:color="auto"/>
        <w:left w:val="none" w:sz="0" w:space="0" w:color="auto"/>
        <w:bottom w:val="none" w:sz="0" w:space="0" w:color="auto"/>
        <w:right w:val="none" w:sz="0" w:space="0" w:color="auto"/>
      </w:divBdr>
      <w:divsChild>
        <w:div w:id="192692324">
          <w:marLeft w:val="0"/>
          <w:marRight w:val="0"/>
          <w:marTop w:val="0"/>
          <w:marBottom w:val="0"/>
          <w:divBdr>
            <w:top w:val="none" w:sz="0" w:space="0" w:color="auto"/>
            <w:left w:val="none" w:sz="0" w:space="0" w:color="auto"/>
            <w:bottom w:val="none" w:sz="0" w:space="0" w:color="auto"/>
            <w:right w:val="none" w:sz="0" w:space="0" w:color="auto"/>
          </w:divBdr>
          <w:divsChild>
            <w:div w:id="1941177037">
              <w:marLeft w:val="0"/>
              <w:marRight w:val="0"/>
              <w:marTop w:val="0"/>
              <w:marBottom w:val="0"/>
              <w:divBdr>
                <w:top w:val="none" w:sz="0" w:space="0" w:color="auto"/>
                <w:left w:val="none" w:sz="0" w:space="0" w:color="auto"/>
                <w:bottom w:val="none" w:sz="0" w:space="0" w:color="auto"/>
                <w:right w:val="none" w:sz="0" w:space="0" w:color="auto"/>
              </w:divBdr>
            </w:div>
          </w:divsChild>
        </w:div>
        <w:div w:id="1076896827">
          <w:marLeft w:val="0"/>
          <w:marRight w:val="0"/>
          <w:marTop w:val="0"/>
          <w:marBottom w:val="0"/>
          <w:divBdr>
            <w:top w:val="none" w:sz="0" w:space="0" w:color="auto"/>
            <w:left w:val="none" w:sz="0" w:space="0" w:color="auto"/>
            <w:bottom w:val="none" w:sz="0" w:space="0" w:color="auto"/>
            <w:right w:val="none" w:sz="0" w:space="0" w:color="auto"/>
          </w:divBdr>
          <w:divsChild>
            <w:div w:id="30697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arry.instructure.com/courses/1591180/users/620823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1094</Words>
  <Characters>6241</Characters>
  <Application>Microsoft Office Word</Application>
  <DocSecurity>0</DocSecurity>
  <Lines>52</Lines>
  <Paragraphs>14</Paragraphs>
  <ScaleCrop>false</ScaleCrop>
  <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2020-02-21T19:07:00Z</dcterms:created>
  <dcterms:modified xsi:type="dcterms:W3CDTF">2020-02-21T19:07:00Z</dcterms:modified>
</cp:coreProperties>
</file>